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1. Термины и понятия.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1.1. Организатор Конкурса — ЗАО «А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ЦТ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» Телплюс.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1.2. Конкурс — определение лучшего претендента на победу в соответствиями с правилами и в порядке, определяемыми настоящими Правилами.</w:t>
      </w:r>
    </w:p>
    <w:p>
      <w:pPr>
        <w:pStyle w:val="Normal"/>
        <w:shd w:val="clear" w:color="auto" w:fill="FFFFFF"/>
        <w:spacing w:lineRule="atLeast" w:line="285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1.3. Участник — лицо принимающее участие в Конкурсе путём подачи конкурсной работы в соответствии с условиями настоящих правил.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Победитель — Участник, признанный победившим в Конкурсе в соответствии с условиями настоящих Правил.</w:t>
        <w:br/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Приз — предмет или услуга, предоставляемые Организатором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br/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Группа ВКонтакте — сообщество ВКонтакте "Интернет и Цифровое ТВ в Астрахани | Телплюс" (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https://vk.com/telplus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spacing w:lineRule="atLeast" w:line="285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>елеграм-канал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аккаунт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color w:val="0000FF"/>
          <w:sz w:val="24"/>
          <w:szCs w:val="24"/>
          <w:u w:val="single"/>
          <w:lang w:val="en-US" w:eastAsia="ru-RU"/>
        </w:rPr>
        <w:t>https://t.me/telplus30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2. Способ и территория проведения.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 xml:space="preserve">2.1. Конкурс проводится на территории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г. Астрахани 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Астраханской Области.</w:t>
        <w:br/>
        <w:t xml:space="preserve">2.2. Призовой фонд Конкурса формируется за счет средств Организатора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и/или иных уполномоченных им лиц.</w:t>
        <w:br/>
        <w:t xml:space="preserve">2.3. Конкурс проводится на официальных страницах компании Телплюс в социальных сетях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(Вконтакте и Телеграм)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br/>
        <w:t>2.4. Конкурс не является стимулирующим мероприятием в смысле ст. 9 ФЗ «О рекламе».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3. Сроки проведения.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3.1. Конкурс проводится в установленные сроки, в порядке, предусмотренном настоящими Правилами и приказом руководства ЗАО "АЦТ".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3.2. Сроки проведения Конкурса 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.08.202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.09.202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3.3. Организатор Конкурса оставляет за собой право смещать сроки проведения Конкурса.</w:t>
        <w:br/>
        <w:t>3.4. Объявление Победителя осуществляется на официальных страницах в социальных сетях компании Телплюс, если организатором прямо не указано иное.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4. Участники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 xml:space="preserve">4.1. Участником Конкурса может стать любое физическое лицо в возрасте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до 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лет.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4.1.1. Лица, не достигшие 14 лет, могут принимать участие в Конкурсе через своих законных представителей.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4.2. Каждый Участник Конкурса:</w:t>
        <w:br/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  <w:br/>
        <w:t>4.2.2. Должен знать и обязан соблюдать настоящие Правила;</w:t>
        <w:br/>
        <w:t>4.2.3. Вправе воздержаться или отказаться от участия в Конкурсе;</w:t>
        <w:br/>
        <w:t>4.2.4. Не вправе передать и/или любым иным образом уступить свои права, связанные с участием в Конкурсе, третьему лицу (лицам).</w:t>
        <w:br/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Конкурсе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  <w:br/>
        <w:t>4.4. Принимая участие в Конкурсе, Участник соглашается и подтверждает свое согласие с тем, что Организатор вправе:</w:t>
        <w:br/>
        <w:t>4.4.1. Организатор Конкурса имеет право осуществлять сбор и хранение его персональных данных и присланных материалов, необходимых для целей проведения Конкурса;</w:t>
        <w:br/>
        <w:t xml:space="preserve">4.4.2. Организатор Конкурса имеет право в одностороннем порядке удалять комментарии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своих официальных страницах в социальных сетях.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4.5. В Конкурсе не могут принимать участие:</w:t>
        <w:br/>
        <w:t>Лица, содержащиеся в местах лишения свободы;</w:t>
        <w:br/>
        <w:t>Лица, признанные судом недееспособными.</w:t>
        <w:br/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5. Порядок проведения Конкурса.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5.1. Порядок проведения Конкурса определяется Организатор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5.1.1. Для участия в Конкурсе необходимо, с помощью любых художественных средств и/или графических редакторов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изобразить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корпоративного героя компании Телплюс – собаку породы корги.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Допускается изображение корги в любом стиле,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так же использование атрибутов связанных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сферой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интернет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или телевидени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5.1.2. В качестве ознакомления с персонажем можно использовать публикации в официальной группе ВКонтакте 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телеграм-канале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Телплюс.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5.1.3. Участник Конкурса предоставляет свои работы в формате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Jpeg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PNG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в хорошем качестве без зернистости изображения (цветной скан рисунка).</w:t>
      </w:r>
    </w:p>
    <w:p>
      <w:pPr>
        <w:pStyle w:val="Normal"/>
        <w:shd w:val="clear" w:color="auto" w:fill="FFFFFF"/>
        <w:spacing w:lineRule="atLeast" w:line="285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5.1.4. Участник отправляет свои работы на электронный адрес Организатора: 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reklama</w:t>
        </w:r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telplus</w:t>
        </w:r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или личным сообщением в официальной группе 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онтакте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 указанием контактных данных законного представителя, ФИ и возраста участника или приносит оригинал рисунка в офис по адресу: г. Астрахань, ул. Моздокская, д. 65, Телплюс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 оставляет все контактные данные на месте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5.1.5. Все конкурсные работы участников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будут публиковаться на официальных страницах компании в соц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иальных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сетях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(Вконтакте и Телеграм)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5.2. Победитель конкурса определяется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Организатором Конкурса самостоятельно, по его собственному усмотрению и с помощью его исключительной компетенции.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2.1. Конкурсная работа Победителя будет использована Организатором Конкурса при разработке и создании макетов рекламных материалов и дальнейшем размещении на рекламных площадках.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6. Порядок выдачи призов.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  <w:br/>
        <w:t xml:space="preserve">6.2. Представитель Организатора связывается с каждым Участником, имеющим право на получение приза,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через законного представителя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Конкурса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  <w:br/>
        <w:t>6.3. Замена присужденного приза, в том числе денежной компенсацией, не производится.</w:t>
        <w:br/>
        <w:t>6.3.1 . Гарантийные обязательства на призы и подарки не распространяются. В случае неработоспособности товара, Участник выполняет диагностику и гарантийный ремонт за свой счет.</w:t>
        <w:br/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  <w:br/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  <w:br/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  <w:br/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>
      <w:pPr>
        <w:pStyle w:val="Normal"/>
        <w:shd w:val="clear" w:color="auto" w:fill="FFFFFF"/>
        <w:spacing w:lineRule="atLeast" w:line="285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7. Заключительные положения.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  <w:br/>
        <w:t>7.2. Любая и всякая помощь, оказанная третьим лицом Участнику во время проведения Конкурс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не предоставляет третьему лицу никаких прав, связанных с участием в Конкурсе, в том числе, права требовать от Организатора предоставить права и/или выполнить обязательства.</w:t>
        <w:br/>
        <w:t>7.3. В случае выявления каких-либо ошибок, неправильного понимания, толкования или любой иной спорной ситуации, касающихся в целом всего Конкурса или любой ее части и/или настоящих Правил, решения Организатора Конкурса являются окончательными и обжалованию не подлежат.</w:t>
        <w:br/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Конкурса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  <w:br/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Не является публичной офертой.</w:t>
      </w:r>
    </w:p>
    <w:p>
      <w:pPr>
        <w:pStyle w:val="Normal"/>
        <w:spacing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89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a1e50"/>
    <w:rPr>
      <w:color w:val="0000FF"/>
      <w:u w:val="single"/>
    </w:rPr>
  </w:style>
  <w:style w:type="character" w:styleId="Blindlabel" w:customStyle="1">
    <w:name w:val="blind_label"/>
    <w:basedOn w:val="DefaultParagraphFont"/>
    <w:qFormat/>
    <w:rsid w:val="002a1e50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31a0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elplus" TargetMode="External"/><Relationship Id="rId3" Type="http://schemas.openxmlformats.org/officeDocument/2006/relationships/hyperlink" Target="mailto:reklama@telplus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3</Pages>
  <Words>1011</Words>
  <Characters>6785</Characters>
  <CharactersWithSpaces>7790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2020-08-21T10:09:00Z</dcterms:created>
  <dc:creator>Хакимова Александра</dc:creator>
  <dc:description/>
  <dc:language>ru-RU</dc:language>
  <cp:lastModifiedBy/>
  <dcterms:modified xsi:type="dcterms:W3CDTF">2024-08-06T15:21:18Z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